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2147"/>
        <w:gridCol w:w="2148"/>
        <w:gridCol w:w="2148"/>
        <w:gridCol w:w="2148"/>
        <w:gridCol w:w="2148"/>
      </w:tblGrid>
      <w:tr w:rsidR="009A382B" w:rsidRPr="00F74FEA" w14:paraId="78DE9C60" w14:textId="77777777" w:rsidTr="009A382B">
        <w:trPr>
          <w:trHeight w:val="246"/>
        </w:trPr>
        <w:tc>
          <w:tcPr>
            <w:tcW w:w="636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75D689B4" w14:textId="0F60C746" w:rsidR="009A382B" w:rsidRPr="00E929B2" w:rsidRDefault="009A382B" w:rsidP="00E91973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4 – Group 1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426DAFAF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4F998A1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66119F9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62E5C39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4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3B94A670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5</w:t>
            </w:r>
          </w:p>
        </w:tc>
      </w:tr>
      <w:tr w:rsidR="009A382B" w:rsidRPr="00F74FEA" w14:paraId="78333549" w14:textId="77777777" w:rsidTr="009A382B">
        <w:trPr>
          <w:trHeight w:val="587"/>
        </w:trPr>
        <w:tc>
          <w:tcPr>
            <w:tcW w:w="636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0F22179F" w14:textId="77777777" w:rsidR="009A382B" w:rsidRPr="00F74FEA" w:rsidRDefault="009A382B" w:rsidP="001613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C08BE3D" w14:textId="28332CB6" w:rsidR="009A382B" w:rsidRPr="0016132D" w:rsidRDefault="009A382B" w:rsidP="0016132D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</w:t>
            </w:r>
            <w:r w:rsidRPr="009A382B">
              <w:rPr>
                <w:b/>
                <w:sz w:val="28"/>
                <w:szCs w:val="24"/>
                <w:vertAlign w:val="superscript"/>
              </w:rPr>
              <w:t>rd</w:t>
            </w:r>
            <w:r>
              <w:rPr>
                <w:b/>
                <w:sz w:val="28"/>
                <w:szCs w:val="24"/>
              </w:rPr>
              <w:t xml:space="preserve"> February</w:t>
            </w:r>
          </w:p>
          <w:p w14:paraId="1BFE2EFC" w14:textId="61D020AF" w:rsidR="009A382B" w:rsidRPr="0016132D" w:rsidRDefault="009A382B" w:rsidP="0016132D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1</w:t>
            </w:r>
            <w:r w:rsidRPr="009A382B">
              <w:rPr>
                <w:b/>
                <w:sz w:val="28"/>
                <w:szCs w:val="24"/>
                <w:vertAlign w:val="superscript"/>
              </w:rPr>
              <w:t>st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7FEA672" w14:textId="231EF113" w:rsidR="009A382B" w:rsidRPr="0016132D" w:rsidRDefault="009A382B" w:rsidP="0016132D">
            <w:pPr>
              <w:pStyle w:val="TableParagraph"/>
              <w:ind w:left="103"/>
              <w:jc w:val="center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1</w:t>
            </w:r>
            <w:r w:rsidRPr="009A382B">
              <w:rPr>
                <w:b/>
                <w:sz w:val="28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sz w:val="28"/>
                <w:szCs w:val="24"/>
                <w:lang w:val="en-GB"/>
              </w:rPr>
              <w:t xml:space="preserve"> March</w:t>
            </w:r>
          </w:p>
          <w:p w14:paraId="729FE24B" w14:textId="68D2BE1C" w:rsidR="009A382B" w:rsidRPr="0016132D" w:rsidRDefault="009A382B" w:rsidP="0016132D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8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586B489" w14:textId="5096D056" w:rsidR="009A382B" w:rsidRPr="0016132D" w:rsidRDefault="009A382B" w:rsidP="0016132D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  <w:p w14:paraId="2F6EA154" w14:textId="6FF6669E" w:rsidR="009A382B" w:rsidRPr="0016132D" w:rsidRDefault="009A382B" w:rsidP="0016132D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15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61C206D" w14:textId="4D04FB91" w:rsidR="009A382B" w:rsidRPr="0016132D" w:rsidRDefault="009A382B" w:rsidP="0016132D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  <w:p w14:paraId="42361ECD" w14:textId="085405D9" w:rsidR="009A382B" w:rsidRPr="0016132D" w:rsidRDefault="009A382B" w:rsidP="0016132D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22</w:t>
            </w:r>
            <w:r w:rsidRPr="009A382B">
              <w:rPr>
                <w:b/>
                <w:sz w:val="28"/>
                <w:szCs w:val="24"/>
                <w:vertAlign w:val="superscript"/>
              </w:rPr>
              <w:t>nd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A146AF1" w14:textId="6CABFC48" w:rsidR="009A382B" w:rsidRPr="0016132D" w:rsidRDefault="009A382B" w:rsidP="0016132D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  <w:r w:rsidRPr="009A382B">
              <w:rPr>
                <w:b/>
                <w:sz w:val="28"/>
                <w:szCs w:val="24"/>
                <w:vertAlign w:val="superscript"/>
              </w:rPr>
              <w:t>nd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  <w:p w14:paraId="45339B9D" w14:textId="7F6B827C" w:rsidR="009A382B" w:rsidRPr="0016132D" w:rsidRDefault="009A382B" w:rsidP="0016132D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28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</w:tr>
      <w:tr w:rsidR="009A382B" w14:paraId="1D4A8566" w14:textId="77777777" w:rsidTr="009A382B">
        <w:trPr>
          <w:trHeight w:val="11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5F901D1D" w14:textId="77777777" w:rsidR="009A382B" w:rsidRPr="00BB5AD6" w:rsidRDefault="009A382B" w:rsidP="0016132D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47" w:type="dxa"/>
            <w:shd w:val="clear" w:color="auto" w:fill="DBDBDB" w:themeFill="accent3" w:themeFillTint="66"/>
            <w:vAlign w:val="center"/>
          </w:tcPr>
          <w:p w14:paraId="36B9DB72" w14:textId="4AC24E00" w:rsidR="009A382B" w:rsidRPr="009A382B" w:rsidRDefault="009A382B" w:rsidP="0016132D">
            <w:pPr>
              <w:pStyle w:val="TableParagraph"/>
              <w:ind w:left="10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A382B">
              <w:rPr>
                <w:b/>
                <w:bCs/>
              </w:rPr>
              <w:t>Words ending in -ly where the root words end in -le</w:t>
            </w:r>
          </w:p>
        </w:tc>
        <w:tc>
          <w:tcPr>
            <w:tcW w:w="2148" w:type="dxa"/>
            <w:shd w:val="clear" w:color="auto" w:fill="DBDBDB" w:themeFill="accent3" w:themeFillTint="66"/>
            <w:vAlign w:val="center"/>
          </w:tcPr>
          <w:p w14:paraId="77579473" w14:textId="3778A6C7" w:rsidR="009A382B" w:rsidRPr="009A382B" w:rsidRDefault="009A382B" w:rsidP="0016132D">
            <w:pPr>
              <w:pStyle w:val="TableParagraph"/>
              <w:ind w:left="103"/>
              <w:jc w:val="center"/>
              <w:rPr>
                <w:b/>
                <w:sz w:val="20"/>
                <w:szCs w:val="20"/>
              </w:rPr>
            </w:pPr>
            <w:r w:rsidRPr="009A382B">
              <w:rPr>
                <w:b/>
                <w:sz w:val="20"/>
                <w:szCs w:val="20"/>
              </w:rPr>
              <w:t>Words ending in -ly where root words end in -ic</w:t>
            </w:r>
          </w:p>
        </w:tc>
        <w:tc>
          <w:tcPr>
            <w:tcW w:w="2148" w:type="dxa"/>
            <w:shd w:val="clear" w:color="auto" w:fill="DBDBDB" w:themeFill="accent3" w:themeFillTint="66"/>
            <w:vAlign w:val="center"/>
          </w:tcPr>
          <w:p w14:paraId="75E6FB42" w14:textId="491938D8" w:rsidR="009A382B" w:rsidRPr="009A382B" w:rsidRDefault="009A382B" w:rsidP="0016132D">
            <w:pPr>
              <w:spacing w:after="0" w:line="240" w:lineRule="auto"/>
              <w:jc w:val="center"/>
              <w:rPr>
                <w:b/>
              </w:rPr>
            </w:pPr>
            <w:r w:rsidRPr="009A382B">
              <w:rPr>
                <w:b/>
              </w:rPr>
              <w:t>Words ending in -ly that don’t follow the rules</w:t>
            </w:r>
          </w:p>
        </w:tc>
        <w:tc>
          <w:tcPr>
            <w:tcW w:w="2148" w:type="dxa"/>
            <w:shd w:val="clear" w:color="auto" w:fill="DBDBDB" w:themeFill="accent3" w:themeFillTint="66"/>
            <w:vAlign w:val="center"/>
          </w:tcPr>
          <w:p w14:paraId="3941FA01" w14:textId="53D2433D" w:rsidR="009A382B" w:rsidRPr="009A382B" w:rsidRDefault="009A382B" w:rsidP="0016132D">
            <w:pPr>
              <w:spacing w:after="0" w:line="240" w:lineRule="auto"/>
              <w:jc w:val="center"/>
              <w:rPr>
                <w:b/>
              </w:rPr>
            </w:pPr>
            <w:r w:rsidRPr="009A382B">
              <w:rPr>
                <w:b/>
              </w:rPr>
              <w:t>Challenge words</w:t>
            </w:r>
          </w:p>
        </w:tc>
        <w:tc>
          <w:tcPr>
            <w:tcW w:w="2148" w:type="dxa"/>
            <w:shd w:val="clear" w:color="auto" w:fill="DBDBDB" w:themeFill="accent3" w:themeFillTint="66"/>
            <w:vAlign w:val="center"/>
          </w:tcPr>
          <w:p w14:paraId="3320C8EA" w14:textId="086C1D40" w:rsidR="009A382B" w:rsidRPr="009A382B" w:rsidRDefault="009A382B" w:rsidP="0016132D">
            <w:pPr>
              <w:spacing w:after="0" w:line="240" w:lineRule="auto"/>
              <w:jc w:val="center"/>
              <w:rPr>
                <w:b/>
              </w:rPr>
            </w:pPr>
            <w:r w:rsidRPr="009A382B">
              <w:rPr>
                <w:b/>
              </w:rPr>
              <w:t>Words ending in -er when the root word ends in (t)ch</w:t>
            </w:r>
          </w:p>
        </w:tc>
      </w:tr>
      <w:tr w:rsidR="009A382B" w14:paraId="6698482D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4EEC56BF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12FCB017" w14:textId="22626269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gently</w:t>
            </w:r>
          </w:p>
        </w:tc>
        <w:tc>
          <w:tcPr>
            <w:tcW w:w="2148" w:type="dxa"/>
            <w:vAlign w:val="center"/>
          </w:tcPr>
          <w:p w14:paraId="1FF1E1C9" w14:textId="1146FD7B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tragically</w:t>
            </w:r>
          </w:p>
        </w:tc>
        <w:tc>
          <w:tcPr>
            <w:tcW w:w="2148" w:type="dxa"/>
            <w:vAlign w:val="center"/>
          </w:tcPr>
          <w:p w14:paraId="4DFF4787" w14:textId="0F6CA8A6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truly</w:t>
            </w:r>
          </w:p>
        </w:tc>
        <w:tc>
          <w:tcPr>
            <w:tcW w:w="2148" w:type="dxa"/>
            <w:vAlign w:val="center"/>
          </w:tcPr>
          <w:p w14:paraId="4BCFFB67" w14:textId="100D6414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address</w:t>
            </w:r>
          </w:p>
        </w:tc>
        <w:tc>
          <w:tcPr>
            <w:tcW w:w="2148" w:type="dxa"/>
            <w:vAlign w:val="center"/>
          </w:tcPr>
          <w:p w14:paraId="26E8080D" w14:textId="3CB4A3C6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teacher</w:t>
            </w:r>
          </w:p>
        </w:tc>
      </w:tr>
      <w:tr w:rsidR="009A382B" w14:paraId="0CDA9BC6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2767110E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38062000" w14:textId="393C0B18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simply</w:t>
            </w:r>
          </w:p>
        </w:tc>
        <w:tc>
          <w:tcPr>
            <w:tcW w:w="2148" w:type="dxa"/>
            <w:vAlign w:val="center"/>
          </w:tcPr>
          <w:p w14:paraId="5E0678A3" w14:textId="4A4A4F7B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dramatically</w:t>
            </w:r>
          </w:p>
        </w:tc>
        <w:tc>
          <w:tcPr>
            <w:tcW w:w="2148" w:type="dxa"/>
            <w:vAlign w:val="center"/>
          </w:tcPr>
          <w:p w14:paraId="394F00D9" w14:textId="214CFCD0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duly</w:t>
            </w:r>
          </w:p>
        </w:tc>
        <w:tc>
          <w:tcPr>
            <w:tcW w:w="2148" w:type="dxa"/>
            <w:vAlign w:val="center"/>
          </w:tcPr>
          <w:p w14:paraId="26E0536F" w14:textId="76021FBD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arrive</w:t>
            </w:r>
          </w:p>
        </w:tc>
        <w:tc>
          <w:tcPr>
            <w:tcW w:w="2148" w:type="dxa"/>
            <w:vAlign w:val="center"/>
          </w:tcPr>
          <w:p w14:paraId="06ED918F" w14:textId="5CB965A9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catcher</w:t>
            </w:r>
          </w:p>
        </w:tc>
      </w:tr>
      <w:tr w:rsidR="009A382B" w14:paraId="121D05E5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013E3459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4A6AEF28" w14:textId="4241FA21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humbly</w:t>
            </w:r>
          </w:p>
        </w:tc>
        <w:tc>
          <w:tcPr>
            <w:tcW w:w="2148" w:type="dxa"/>
            <w:vAlign w:val="center"/>
          </w:tcPr>
          <w:p w14:paraId="0365AD8C" w14:textId="5E1CB6D8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magically</w:t>
            </w:r>
          </w:p>
        </w:tc>
        <w:tc>
          <w:tcPr>
            <w:tcW w:w="2148" w:type="dxa"/>
            <w:vAlign w:val="center"/>
          </w:tcPr>
          <w:p w14:paraId="6EBF94E5" w14:textId="1CCFF787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publicly</w:t>
            </w:r>
          </w:p>
        </w:tc>
        <w:tc>
          <w:tcPr>
            <w:tcW w:w="2148" w:type="dxa"/>
            <w:vAlign w:val="center"/>
          </w:tcPr>
          <w:p w14:paraId="46C00882" w14:textId="16552316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certain</w:t>
            </w:r>
          </w:p>
        </w:tc>
        <w:tc>
          <w:tcPr>
            <w:tcW w:w="2148" w:type="dxa"/>
            <w:vAlign w:val="center"/>
          </w:tcPr>
          <w:p w14:paraId="50132BAE" w14:textId="00B101C2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richer</w:t>
            </w:r>
          </w:p>
        </w:tc>
      </w:tr>
      <w:tr w:rsidR="009A382B" w14:paraId="19661149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1A3F7C6D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109533F2" w14:textId="2052DE78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nobly</w:t>
            </w:r>
          </w:p>
        </w:tc>
        <w:tc>
          <w:tcPr>
            <w:tcW w:w="2148" w:type="dxa"/>
            <w:vAlign w:val="center"/>
          </w:tcPr>
          <w:p w14:paraId="46F6964B" w14:textId="5F4E92CD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publicly</w:t>
            </w:r>
          </w:p>
        </w:tc>
        <w:tc>
          <w:tcPr>
            <w:tcW w:w="2148" w:type="dxa"/>
            <w:vAlign w:val="center"/>
          </w:tcPr>
          <w:p w14:paraId="7CF08ABE" w14:textId="16BDE338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daily</w:t>
            </w:r>
          </w:p>
        </w:tc>
        <w:tc>
          <w:tcPr>
            <w:tcW w:w="2148" w:type="dxa"/>
            <w:vAlign w:val="center"/>
          </w:tcPr>
          <w:p w14:paraId="33079083" w14:textId="2D5C10AB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experience</w:t>
            </w:r>
          </w:p>
        </w:tc>
        <w:tc>
          <w:tcPr>
            <w:tcW w:w="2148" w:type="dxa"/>
            <w:vAlign w:val="center"/>
          </w:tcPr>
          <w:p w14:paraId="443FC43C" w14:textId="75606082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stretcher</w:t>
            </w:r>
          </w:p>
        </w:tc>
      </w:tr>
      <w:tr w:rsidR="009A382B" w14:paraId="3EC8E3EF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2A7033CF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2D804FC9" w14:textId="23D3CC3E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durably</w:t>
            </w:r>
          </w:p>
        </w:tc>
        <w:tc>
          <w:tcPr>
            <w:tcW w:w="2148" w:type="dxa"/>
            <w:vAlign w:val="center"/>
          </w:tcPr>
          <w:p w14:paraId="2E81A5B7" w14:textId="0FB346E5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specifically</w:t>
            </w:r>
          </w:p>
        </w:tc>
        <w:tc>
          <w:tcPr>
            <w:tcW w:w="2148" w:type="dxa"/>
            <w:vAlign w:val="center"/>
          </w:tcPr>
          <w:p w14:paraId="3EBF3333" w14:textId="3DE8D093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slyly</w:t>
            </w:r>
          </w:p>
        </w:tc>
        <w:tc>
          <w:tcPr>
            <w:tcW w:w="2148" w:type="dxa"/>
            <w:vAlign w:val="center"/>
          </w:tcPr>
          <w:p w14:paraId="481BFD93" w14:textId="79C06A61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history</w:t>
            </w:r>
          </w:p>
        </w:tc>
        <w:tc>
          <w:tcPr>
            <w:tcW w:w="2148" w:type="dxa"/>
            <w:vAlign w:val="center"/>
          </w:tcPr>
          <w:p w14:paraId="74DBC644" w14:textId="568D1759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watcher</w:t>
            </w:r>
          </w:p>
        </w:tc>
      </w:tr>
      <w:tr w:rsidR="009A382B" w14:paraId="27B1FA1E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7B31E7E7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449A73C4" w14:textId="371533CE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terribly</w:t>
            </w:r>
          </w:p>
        </w:tc>
        <w:tc>
          <w:tcPr>
            <w:tcW w:w="2148" w:type="dxa"/>
            <w:vAlign w:val="center"/>
          </w:tcPr>
          <w:p w14:paraId="745800F0" w14:textId="3574ECBE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automatically</w:t>
            </w:r>
          </w:p>
        </w:tc>
        <w:tc>
          <w:tcPr>
            <w:tcW w:w="2148" w:type="dxa"/>
            <w:vAlign w:val="center"/>
          </w:tcPr>
          <w:p w14:paraId="6F28F61D" w14:textId="4D4CB3D2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shyly</w:t>
            </w:r>
          </w:p>
        </w:tc>
        <w:tc>
          <w:tcPr>
            <w:tcW w:w="2148" w:type="dxa"/>
            <w:vAlign w:val="center"/>
          </w:tcPr>
          <w:p w14:paraId="1176AB5A" w14:textId="71B53EE2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mention</w:t>
            </w:r>
          </w:p>
        </w:tc>
        <w:tc>
          <w:tcPr>
            <w:tcW w:w="2148" w:type="dxa"/>
            <w:vAlign w:val="center"/>
          </w:tcPr>
          <w:p w14:paraId="10985611" w14:textId="7C0AFC73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dispatcher</w:t>
            </w:r>
          </w:p>
        </w:tc>
      </w:tr>
      <w:tr w:rsidR="009A382B" w14:paraId="61DFB630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0C54E071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2F3304DA" w14:textId="5919656E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incredibly</w:t>
            </w:r>
          </w:p>
        </w:tc>
        <w:tc>
          <w:tcPr>
            <w:tcW w:w="2148" w:type="dxa"/>
            <w:vAlign w:val="center"/>
          </w:tcPr>
          <w:p w14:paraId="534DE2B4" w14:textId="3F10334F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frantically</w:t>
            </w:r>
          </w:p>
        </w:tc>
        <w:tc>
          <w:tcPr>
            <w:tcW w:w="2148" w:type="dxa"/>
            <w:vAlign w:val="center"/>
          </w:tcPr>
          <w:p w14:paraId="6DFF067A" w14:textId="49D18BCA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fully</w:t>
            </w:r>
          </w:p>
        </w:tc>
        <w:tc>
          <w:tcPr>
            <w:tcW w:w="2148" w:type="dxa"/>
            <w:vAlign w:val="center"/>
          </w:tcPr>
          <w:p w14:paraId="6BA87685" w14:textId="6B209D93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occasionally</w:t>
            </w:r>
          </w:p>
        </w:tc>
        <w:tc>
          <w:tcPr>
            <w:tcW w:w="2148" w:type="dxa"/>
            <w:vAlign w:val="center"/>
          </w:tcPr>
          <w:p w14:paraId="38D7C46D" w14:textId="74BC4AB1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butcher</w:t>
            </w:r>
          </w:p>
        </w:tc>
      </w:tr>
      <w:tr w:rsidR="009A382B" w14:paraId="3A0F47CC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12AC24C2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710AE81C" w14:textId="389650E0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responsibly</w:t>
            </w:r>
          </w:p>
        </w:tc>
        <w:tc>
          <w:tcPr>
            <w:tcW w:w="2148" w:type="dxa"/>
            <w:vAlign w:val="center"/>
          </w:tcPr>
          <w:p w14:paraId="4A777EDF" w14:textId="786C6288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historically</w:t>
            </w:r>
          </w:p>
        </w:tc>
        <w:tc>
          <w:tcPr>
            <w:tcW w:w="2148" w:type="dxa"/>
            <w:vAlign w:val="center"/>
          </w:tcPr>
          <w:p w14:paraId="654AFEDC" w14:textId="33FD3FF3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wholly</w:t>
            </w:r>
          </w:p>
        </w:tc>
        <w:tc>
          <w:tcPr>
            <w:tcW w:w="2148" w:type="dxa"/>
            <w:vAlign w:val="center"/>
          </w:tcPr>
          <w:p w14:paraId="09203390" w14:textId="015C9365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probably</w:t>
            </w:r>
          </w:p>
        </w:tc>
        <w:tc>
          <w:tcPr>
            <w:tcW w:w="2148" w:type="dxa"/>
            <w:vAlign w:val="center"/>
          </w:tcPr>
          <w:p w14:paraId="3366D588" w14:textId="4A5B70D0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preacher</w:t>
            </w:r>
          </w:p>
        </w:tc>
      </w:tr>
      <w:tr w:rsidR="009A382B" w14:paraId="3C7ABA85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21410A71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573A67E4" w14:textId="3A146333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wrinkly</w:t>
            </w:r>
          </w:p>
        </w:tc>
        <w:tc>
          <w:tcPr>
            <w:tcW w:w="2148" w:type="dxa"/>
            <w:vAlign w:val="center"/>
          </w:tcPr>
          <w:p w14:paraId="76B083AC" w14:textId="54EAF1A5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basically</w:t>
            </w:r>
          </w:p>
        </w:tc>
        <w:tc>
          <w:tcPr>
            <w:tcW w:w="2148" w:type="dxa"/>
            <w:vAlign w:val="center"/>
          </w:tcPr>
          <w:p w14:paraId="6CB84243" w14:textId="79AAC183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coyly</w:t>
            </w:r>
          </w:p>
        </w:tc>
        <w:tc>
          <w:tcPr>
            <w:tcW w:w="2148" w:type="dxa"/>
            <w:vAlign w:val="center"/>
          </w:tcPr>
          <w:p w14:paraId="73D2EA04" w14:textId="5BE1FCB8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reign</w:t>
            </w:r>
          </w:p>
        </w:tc>
        <w:tc>
          <w:tcPr>
            <w:tcW w:w="2148" w:type="dxa"/>
            <w:vAlign w:val="center"/>
          </w:tcPr>
          <w:p w14:paraId="7D688805" w14:textId="7977445A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cruncher</w:t>
            </w:r>
          </w:p>
        </w:tc>
      </w:tr>
      <w:tr w:rsidR="009A382B" w14:paraId="2ACADEB9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4BE0EA71" w14:textId="77777777" w:rsidR="009A382B" w:rsidRPr="00BB5AD6" w:rsidRDefault="009A382B" w:rsidP="0016132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0E8EC56C" w14:textId="2D73E9F2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possibly</w:t>
            </w:r>
          </w:p>
        </w:tc>
        <w:tc>
          <w:tcPr>
            <w:tcW w:w="2148" w:type="dxa"/>
            <w:vAlign w:val="center"/>
          </w:tcPr>
          <w:p w14:paraId="163887F2" w14:textId="4FE1FA96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logically</w:t>
            </w:r>
          </w:p>
        </w:tc>
        <w:tc>
          <w:tcPr>
            <w:tcW w:w="2148" w:type="dxa"/>
            <w:vAlign w:val="center"/>
          </w:tcPr>
          <w:p w14:paraId="11C3FBE0" w14:textId="2E8B497D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happily</w:t>
            </w:r>
          </w:p>
        </w:tc>
        <w:tc>
          <w:tcPr>
            <w:tcW w:w="2148" w:type="dxa"/>
            <w:vAlign w:val="center"/>
          </w:tcPr>
          <w:p w14:paraId="26A27341" w14:textId="37B9E2C9" w:rsidR="009A382B" w:rsidRPr="009A382B" w:rsidRDefault="009A382B" w:rsidP="0016132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A382B">
              <w:rPr>
                <w:sz w:val="26"/>
                <w:szCs w:val="26"/>
              </w:rPr>
              <w:t>sentence</w:t>
            </w:r>
          </w:p>
        </w:tc>
        <w:tc>
          <w:tcPr>
            <w:tcW w:w="2148" w:type="dxa"/>
            <w:vAlign w:val="center"/>
          </w:tcPr>
          <w:p w14:paraId="412C44E7" w14:textId="2DC0739C" w:rsidR="009A382B" w:rsidRPr="009A382B" w:rsidRDefault="009A382B" w:rsidP="0016132D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scorcher</w:t>
            </w:r>
          </w:p>
        </w:tc>
      </w:tr>
    </w:tbl>
    <w:p w14:paraId="3F486001" w14:textId="140FE4AC" w:rsidR="0016132D" w:rsidRDefault="0016132D"/>
    <w:tbl>
      <w:tblPr>
        <w:tblStyle w:val="TableGrid"/>
        <w:tblW w:w="113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2147"/>
        <w:gridCol w:w="2148"/>
        <w:gridCol w:w="2148"/>
        <w:gridCol w:w="2148"/>
        <w:gridCol w:w="2148"/>
      </w:tblGrid>
      <w:tr w:rsidR="009A382B" w:rsidRPr="00F74FEA" w14:paraId="0E4D1B40" w14:textId="77777777" w:rsidTr="009A382B">
        <w:trPr>
          <w:trHeight w:val="246"/>
        </w:trPr>
        <w:tc>
          <w:tcPr>
            <w:tcW w:w="636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48624BD9" w14:textId="40D2991C" w:rsidR="009A382B" w:rsidRPr="00E929B2" w:rsidRDefault="009A382B" w:rsidP="00E91973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YEAR 4 – Group 2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E048D2F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FA93D9C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6AAD551F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16A78318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4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335CFAB9" w14:textId="77777777" w:rsidR="009A382B" w:rsidRPr="00E929B2" w:rsidRDefault="009A382B" w:rsidP="00E9197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5</w:t>
            </w:r>
          </w:p>
        </w:tc>
      </w:tr>
      <w:tr w:rsidR="009A382B" w:rsidRPr="00F74FEA" w14:paraId="5C3B1F05" w14:textId="77777777" w:rsidTr="009A382B">
        <w:trPr>
          <w:trHeight w:val="574"/>
        </w:trPr>
        <w:tc>
          <w:tcPr>
            <w:tcW w:w="636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3F1B1288" w14:textId="77777777" w:rsidR="009A382B" w:rsidRPr="00F74FEA" w:rsidRDefault="009A382B" w:rsidP="009A382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017486E" w14:textId="77777777" w:rsidR="009A382B" w:rsidRPr="0016132D" w:rsidRDefault="009A382B" w:rsidP="009A38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</w:t>
            </w:r>
            <w:r w:rsidRPr="009A382B">
              <w:rPr>
                <w:b/>
                <w:sz w:val="28"/>
                <w:szCs w:val="24"/>
                <w:vertAlign w:val="superscript"/>
              </w:rPr>
              <w:t>rd</w:t>
            </w:r>
            <w:r>
              <w:rPr>
                <w:b/>
                <w:sz w:val="28"/>
                <w:szCs w:val="24"/>
              </w:rPr>
              <w:t xml:space="preserve"> February</w:t>
            </w:r>
          </w:p>
          <w:p w14:paraId="5D785C68" w14:textId="2842963A" w:rsidR="009A382B" w:rsidRPr="0016132D" w:rsidRDefault="009A382B" w:rsidP="009A38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1</w:t>
            </w:r>
            <w:r w:rsidRPr="009A382B">
              <w:rPr>
                <w:b/>
                <w:sz w:val="28"/>
                <w:szCs w:val="24"/>
                <w:vertAlign w:val="superscript"/>
              </w:rPr>
              <w:t>st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3878430" w14:textId="77777777" w:rsidR="009A382B" w:rsidRPr="0016132D" w:rsidRDefault="009A382B" w:rsidP="009A382B">
            <w:pPr>
              <w:pStyle w:val="TableParagraph"/>
              <w:ind w:left="103"/>
              <w:jc w:val="center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1</w:t>
            </w:r>
            <w:r w:rsidRPr="009A382B">
              <w:rPr>
                <w:b/>
                <w:sz w:val="28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sz w:val="28"/>
                <w:szCs w:val="24"/>
                <w:lang w:val="en-GB"/>
              </w:rPr>
              <w:t xml:space="preserve"> March</w:t>
            </w:r>
          </w:p>
          <w:p w14:paraId="14BD6221" w14:textId="10E6FAB6" w:rsidR="009A382B" w:rsidRPr="0016132D" w:rsidRDefault="009A382B" w:rsidP="009A38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8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7DC2B4A" w14:textId="77777777" w:rsidR="009A382B" w:rsidRPr="0016132D" w:rsidRDefault="009A382B" w:rsidP="009A38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  <w:p w14:paraId="483C7C74" w14:textId="1475939F" w:rsidR="009A382B" w:rsidRPr="0016132D" w:rsidRDefault="009A382B" w:rsidP="009A38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15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F927C71" w14:textId="77777777" w:rsidR="009A382B" w:rsidRPr="0016132D" w:rsidRDefault="009A382B" w:rsidP="009A38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  <w:p w14:paraId="53EB0603" w14:textId="61BCDCD5" w:rsidR="009A382B" w:rsidRPr="0016132D" w:rsidRDefault="009A382B" w:rsidP="009A38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22</w:t>
            </w:r>
            <w:r w:rsidRPr="009A382B">
              <w:rPr>
                <w:b/>
                <w:sz w:val="28"/>
                <w:szCs w:val="24"/>
                <w:vertAlign w:val="superscript"/>
              </w:rPr>
              <w:t>nd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F8AC02B" w14:textId="77777777" w:rsidR="009A382B" w:rsidRPr="0016132D" w:rsidRDefault="009A382B" w:rsidP="009A38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  <w:r w:rsidRPr="009A382B">
              <w:rPr>
                <w:b/>
                <w:sz w:val="28"/>
                <w:szCs w:val="24"/>
                <w:vertAlign w:val="superscript"/>
              </w:rPr>
              <w:t>nd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  <w:p w14:paraId="49C14871" w14:textId="38FB2370" w:rsidR="009A382B" w:rsidRPr="0016132D" w:rsidRDefault="009A382B" w:rsidP="009A382B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28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</w:tr>
      <w:tr w:rsidR="009A382B" w14:paraId="4C5357DC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2B80B39C" w14:textId="77777777" w:rsidR="009A382B" w:rsidRPr="00BB5AD6" w:rsidRDefault="009A382B" w:rsidP="00817D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03772711" w14:textId="15FAA845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school</w:t>
            </w:r>
          </w:p>
        </w:tc>
        <w:tc>
          <w:tcPr>
            <w:tcW w:w="2148" w:type="dxa"/>
            <w:vAlign w:val="center"/>
          </w:tcPr>
          <w:p w14:paraId="0D2274EC" w14:textId="3D2192C2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</w:t>
            </w:r>
          </w:p>
        </w:tc>
        <w:tc>
          <w:tcPr>
            <w:tcW w:w="2148" w:type="dxa"/>
            <w:vAlign w:val="center"/>
          </w:tcPr>
          <w:p w14:paraId="7DEC289E" w14:textId="2CD80E7D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which</w:t>
            </w:r>
          </w:p>
        </w:tc>
        <w:tc>
          <w:tcPr>
            <w:tcW w:w="2148" w:type="dxa"/>
            <w:vAlign w:val="center"/>
          </w:tcPr>
          <w:p w14:paraId="67DF4004" w14:textId="5840547A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morning</w:t>
            </w:r>
          </w:p>
        </w:tc>
        <w:tc>
          <w:tcPr>
            <w:tcW w:w="2148" w:type="dxa"/>
            <w:vAlign w:val="center"/>
          </w:tcPr>
          <w:p w14:paraId="7AA7B4CA" w14:textId="0E841BF5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cold</w:t>
            </w:r>
          </w:p>
        </w:tc>
      </w:tr>
      <w:tr w:rsidR="009A382B" w14:paraId="5F61E18D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345E8317" w14:textId="77777777" w:rsidR="009A382B" w:rsidRPr="00BB5AD6" w:rsidRDefault="009A382B" w:rsidP="00817D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28D7DFF9" w14:textId="7BE36141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things</w:t>
            </w:r>
          </w:p>
        </w:tc>
        <w:tc>
          <w:tcPr>
            <w:tcW w:w="2148" w:type="dxa"/>
            <w:vAlign w:val="center"/>
          </w:tcPr>
          <w:p w14:paraId="7CB82C65" w14:textId="520B533D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key</w:t>
            </w:r>
          </w:p>
        </w:tc>
        <w:tc>
          <w:tcPr>
            <w:tcW w:w="2148" w:type="dxa"/>
            <w:vAlign w:val="center"/>
          </w:tcPr>
          <w:p w14:paraId="408C0FD5" w14:textId="25B570E4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</w:t>
            </w:r>
          </w:p>
        </w:tc>
        <w:tc>
          <w:tcPr>
            <w:tcW w:w="2148" w:type="dxa"/>
            <w:vAlign w:val="center"/>
          </w:tcPr>
          <w:p w14:paraId="58484302" w14:textId="1BF3503B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park</w:t>
            </w:r>
          </w:p>
        </w:tc>
        <w:tc>
          <w:tcPr>
            <w:tcW w:w="2148" w:type="dxa"/>
            <w:vAlign w:val="center"/>
          </w:tcPr>
          <w:p w14:paraId="673F7B64" w14:textId="7D405CD7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fast</w:t>
            </w:r>
          </w:p>
        </w:tc>
      </w:tr>
      <w:tr w:rsidR="009A382B" w14:paraId="5CFD91F5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4916C360" w14:textId="77777777" w:rsidR="009A382B" w:rsidRPr="00BB5AD6" w:rsidRDefault="009A382B" w:rsidP="00817D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09521BF6" w14:textId="645B940A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</w:t>
            </w:r>
          </w:p>
        </w:tc>
        <w:tc>
          <w:tcPr>
            <w:tcW w:w="2148" w:type="dxa"/>
            <w:vAlign w:val="center"/>
          </w:tcPr>
          <w:p w14:paraId="2E0756EE" w14:textId="7C6FAF08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more</w:t>
            </w:r>
          </w:p>
        </w:tc>
        <w:tc>
          <w:tcPr>
            <w:tcW w:w="2148" w:type="dxa"/>
            <w:vAlign w:val="center"/>
          </w:tcPr>
          <w:p w14:paraId="6A9EA287" w14:textId="620845FB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clothes</w:t>
            </w:r>
          </w:p>
        </w:tc>
        <w:tc>
          <w:tcPr>
            <w:tcW w:w="2148" w:type="dxa"/>
            <w:vAlign w:val="center"/>
          </w:tcPr>
          <w:p w14:paraId="62CE0C7A" w14:textId="1CF3705A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shouted</w:t>
            </w:r>
          </w:p>
        </w:tc>
        <w:tc>
          <w:tcPr>
            <w:tcW w:w="2148" w:type="dxa"/>
            <w:vAlign w:val="center"/>
          </w:tcPr>
          <w:p w14:paraId="15C192B1" w14:textId="716972EF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grandad</w:t>
            </w:r>
          </w:p>
        </w:tc>
      </w:tr>
      <w:tr w:rsidR="009A382B" w14:paraId="44F36A46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06D55047" w14:textId="77777777" w:rsidR="009A382B" w:rsidRPr="00BB5AD6" w:rsidRDefault="009A382B" w:rsidP="00817D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40757954" w14:textId="571101A8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another</w:t>
            </w:r>
          </w:p>
        </w:tc>
        <w:tc>
          <w:tcPr>
            <w:tcW w:w="2148" w:type="dxa"/>
            <w:vAlign w:val="center"/>
          </w:tcPr>
          <w:p w14:paraId="75BC5491" w14:textId="1B2A9E75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over </w:t>
            </w:r>
          </w:p>
        </w:tc>
        <w:tc>
          <w:tcPr>
            <w:tcW w:w="2148" w:type="dxa"/>
            <w:vAlign w:val="center"/>
          </w:tcPr>
          <w:p w14:paraId="550542B3" w14:textId="40EC3041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eyes</w:t>
            </w:r>
          </w:p>
        </w:tc>
        <w:tc>
          <w:tcPr>
            <w:tcW w:w="2148" w:type="dxa"/>
            <w:vAlign w:val="center"/>
          </w:tcPr>
          <w:p w14:paraId="45DCA8F7" w14:textId="1C6B5956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thought</w:t>
            </w:r>
          </w:p>
        </w:tc>
        <w:tc>
          <w:tcPr>
            <w:tcW w:w="2148" w:type="dxa"/>
            <w:vAlign w:val="center"/>
          </w:tcPr>
          <w:p w14:paraId="3D4AE0B3" w14:textId="02B0DD65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know</w:t>
            </w:r>
          </w:p>
        </w:tc>
      </w:tr>
      <w:tr w:rsidR="009A382B" w14:paraId="07050629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4940C9E8" w14:textId="77777777" w:rsidR="009A382B" w:rsidRPr="00BB5AD6" w:rsidRDefault="009A382B" w:rsidP="00817D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558EB840" w14:textId="1B7FC46B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</w:t>
            </w:r>
          </w:p>
        </w:tc>
        <w:tc>
          <w:tcPr>
            <w:tcW w:w="2148" w:type="dxa"/>
            <w:vAlign w:val="center"/>
          </w:tcPr>
          <w:p w14:paraId="5F3F4976" w14:textId="66325DB3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sea</w:t>
            </w:r>
          </w:p>
        </w:tc>
        <w:tc>
          <w:tcPr>
            <w:tcW w:w="2148" w:type="dxa"/>
            <w:vAlign w:val="center"/>
          </w:tcPr>
          <w:p w14:paraId="19F22862" w14:textId="44EA689C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gran</w:t>
            </w:r>
          </w:p>
        </w:tc>
        <w:tc>
          <w:tcPr>
            <w:tcW w:w="2148" w:type="dxa"/>
            <w:vAlign w:val="center"/>
          </w:tcPr>
          <w:p w14:paraId="7A03FC62" w14:textId="2D603317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white</w:t>
            </w:r>
          </w:p>
        </w:tc>
        <w:tc>
          <w:tcPr>
            <w:tcW w:w="2148" w:type="dxa"/>
            <w:vAlign w:val="center"/>
          </w:tcPr>
          <w:p w14:paraId="05F63211" w14:textId="1F515B80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most </w:t>
            </w:r>
          </w:p>
        </w:tc>
      </w:tr>
      <w:tr w:rsidR="009A382B" w14:paraId="7A844CBE" w14:textId="77777777" w:rsidTr="009A382B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66C9F62F" w14:textId="77777777" w:rsidR="009A382B" w:rsidRPr="00BB5AD6" w:rsidRDefault="009A382B" w:rsidP="00817D8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6CF6581E" w14:textId="5E69586B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everyone</w:t>
            </w:r>
          </w:p>
        </w:tc>
        <w:tc>
          <w:tcPr>
            <w:tcW w:w="2148" w:type="dxa"/>
            <w:vAlign w:val="center"/>
          </w:tcPr>
          <w:p w14:paraId="419F5815" w14:textId="68669362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think</w:t>
            </w:r>
          </w:p>
        </w:tc>
        <w:tc>
          <w:tcPr>
            <w:tcW w:w="2148" w:type="dxa"/>
            <w:vAlign w:val="center"/>
          </w:tcPr>
          <w:p w14:paraId="1902E7BC" w14:textId="7DDC3E63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king</w:t>
            </w:r>
          </w:p>
        </w:tc>
        <w:tc>
          <w:tcPr>
            <w:tcW w:w="2148" w:type="dxa"/>
            <w:vAlign w:val="center"/>
          </w:tcPr>
          <w:p w14:paraId="1F80E36D" w14:textId="72D7678E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around</w:t>
            </w:r>
          </w:p>
        </w:tc>
        <w:tc>
          <w:tcPr>
            <w:tcW w:w="2148" w:type="dxa"/>
            <w:vAlign w:val="center"/>
          </w:tcPr>
          <w:p w14:paraId="2EA1950E" w14:textId="495EDB1D" w:rsidR="009A382B" w:rsidRPr="00EE7F62" w:rsidRDefault="00AB6A93" w:rsidP="00817D8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place</w:t>
            </w:r>
          </w:p>
        </w:tc>
      </w:tr>
    </w:tbl>
    <w:p w14:paraId="40C45E4B" w14:textId="7693C948" w:rsidR="0016132D" w:rsidRDefault="0016132D"/>
    <w:p w14:paraId="1E9DC35F" w14:textId="255CE2DD" w:rsidR="009A382B" w:rsidRDefault="009A382B"/>
    <w:p w14:paraId="7777F978" w14:textId="50AA71D8" w:rsidR="009A382B" w:rsidRDefault="009A382B"/>
    <w:p w14:paraId="35DE520C" w14:textId="77777777" w:rsidR="009A382B" w:rsidRDefault="009A382B"/>
    <w:tbl>
      <w:tblPr>
        <w:tblStyle w:val="TableGrid"/>
        <w:tblW w:w="113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2147"/>
        <w:gridCol w:w="2148"/>
        <w:gridCol w:w="2148"/>
        <w:gridCol w:w="2148"/>
        <w:gridCol w:w="2148"/>
      </w:tblGrid>
      <w:tr w:rsidR="009A382B" w:rsidRPr="00F74FEA" w14:paraId="2978A4A8" w14:textId="77777777" w:rsidTr="00D924C9">
        <w:trPr>
          <w:trHeight w:val="246"/>
        </w:trPr>
        <w:tc>
          <w:tcPr>
            <w:tcW w:w="636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6E8E2851" w14:textId="36379C51" w:rsidR="009A382B" w:rsidRPr="00E929B2" w:rsidRDefault="009A382B" w:rsidP="00D924C9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YEAR 4 – Group </w:t>
            </w:r>
            <w:r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5EAD8CE8" w14:textId="77777777" w:rsidR="009A382B" w:rsidRPr="00E929B2" w:rsidRDefault="009A382B" w:rsidP="00D924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43038642" w14:textId="77777777" w:rsidR="009A382B" w:rsidRPr="00E929B2" w:rsidRDefault="009A382B" w:rsidP="00D924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94273FB" w14:textId="77777777" w:rsidR="009A382B" w:rsidRPr="00E929B2" w:rsidRDefault="009A382B" w:rsidP="00D924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5685481" w14:textId="77777777" w:rsidR="009A382B" w:rsidRPr="00E929B2" w:rsidRDefault="009A382B" w:rsidP="00D924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4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0E7E9722" w14:textId="77777777" w:rsidR="009A382B" w:rsidRPr="00E929B2" w:rsidRDefault="009A382B" w:rsidP="00D924C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929B2">
              <w:rPr>
                <w:b/>
                <w:color w:val="FFFFFF" w:themeColor="background1"/>
                <w:sz w:val="28"/>
                <w:szCs w:val="28"/>
              </w:rPr>
              <w:t>WEEK 5</w:t>
            </w:r>
          </w:p>
        </w:tc>
      </w:tr>
      <w:tr w:rsidR="009A382B" w:rsidRPr="00F74FEA" w14:paraId="4EB0F746" w14:textId="77777777" w:rsidTr="00D924C9">
        <w:trPr>
          <w:trHeight w:val="587"/>
        </w:trPr>
        <w:tc>
          <w:tcPr>
            <w:tcW w:w="636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14518871" w14:textId="77777777" w:rsidR="009A382B" w:rsidRPr="00F74FEA" w:rsidRDefault="009A382B" w:rsidP="00D924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6EC0E80" w14:textId="77777777" w:rsidR="009A382B" w:rsidRPr="0016132D" w:rsidRDefault="009A382B" w:rsidP="00D924C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</w:t>
            </w:r>
            <w:r w:rsidRPr="009A382B">
              <w:rPr>
                <w:b/>
                <w:sz w:val="28"/>
                <w:szCs w:val="24"/>
                <w:vertAlign w:val="superscript"/>
              </w:rPr>
              <w:t>rd</w:t>
            </w:r>
            <w:r>
              <w:rPr>
                <w:b/>
                <w:sz w:val="28"/>
                <w:szCs w:val="24"/>
              </w:rPr>
              <w:t xml:space="preserve"> February</w:t>
            </w:r>
          </w:p>
          <w:p w14:paraId="78F507DB" w14:textId="77777777" w:rsidR="009A382B" w:rsidRPr="0016132D" w:rsidRDefault="009A382B" w:rsidP="00D924C9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1</w:t>
            </w:r>
            <w:r w:rsidRPr="009A382B">
              <w:rPr>
                <w:b/>
                <w:sz w:val="28"/>
                <w:szCs w:val="24"/>
                <w:vertAlign w:val="superscript"/>
              </w:rPr>
              <w:t>st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B3B6813" w14:textId="77777777" w:rsidR="009A382B" w:rsidRPr="0016132D" w:rsidRDefault="009A382B" w:rsidP="00D924C9">
            <w:pPr>
              <w:pStyle w:val="TableParagraph"/>
              <w:ind w:left="103"/>
              <w:jc w:val="center"/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1</w:t>
            </w:r>
            <w:r w:rsidRPr="009A382B">
              <w:rPr>
                <w:b/>
                <w:sz w:val="28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sz w:val="28"/>
                <w:szCs w:val="24"/>
                <w:lang w:val="en-GB"/>
              </w:rPr>
              <w:t xml:space="preserve"> March</w:t>
            </w:r>
          </w:p>
          <w:p w14:paraId="61148322" w14:textId="77777777" w:rsidR="009A382B" w:rsidRPr="0016132D" w:rsidRDefault="009A382B" w:rsidP="00D924C9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8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AF78E49" w14:textId="77777777" w:rsidR="009A382B" w:rsidRPr="0016132D" w:rsidRDefault="009A382B" w:rsidP="00D924C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  <w:p w14:paraId="361A65AE" w14:textId="77777777" w:rsidR="009A382B" w:rsidRPr="0016132D" w:rsidRDefault="009A382B" w:rsidP="00D924C9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15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2DBB9210" w14:textId="77777777" w:rsidR="009A382B" w:rsidRPr="0016132D" w:rsidRDefault="009A382B" w:rsidP="00D924C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  <w:p w14:paraId="0FDF3F17" w14:textId="77777777" w:rsidR="009A382B" w:rsidRPr="0016132D" w:rsidRDefault="009A382B" w:rsidP="00D924C9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22</w:t>
            </w:r>
            <w:r w:rsidRPr="009A382B">
              <w:rPr>
                <w:b/>
                <w:sz w:val="28"/>
                <w:szCs w:val="24"/>
                <w:vertAlign w:val="superscript"/>
              </w:rPr>
              <w:t>nd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2840F94" w14:textId="77777777" w:rsidR="009A382B" w:rsidRPr="0016132D" w:rsidRDefault="009A382B" w:rsidP="00D924C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  <w:r w:rsidRPr="009A382B">
              <w:rPr>
                <w:b/>
                <w:sz w:val="28"/>
                <w:szCs w:val="24"/>
                <w:vertAlign w:val="superscript"/>
              </w:rPr>
              <w:t>nd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  <w:p w14:paraId="1F56596A" w14:textId="77777777" w:rsidR="009A382B" w:rsidRPr="0016132D" w:rsidRDefault="009A382B" w:rsidP="00D924C9">
            <w:pPr>
              <w:jc w:val="center"/>
              <w:rPr>
                <w:b/>
                <w:sz w:val="28"/>
                <w:szCs w:val="24"/>
              </w:rPr>
            </w:pPr>
            <w:r w:rsidRPr="0016132D">
              <w:rPr>
                <w:b/>
                <w:sz w:val="28"/>
                <w:szCs w:val="24"/>
              </w:rPr>
              <w:t xml:space="preserve">Test: </w:t>
            </w:r>
            <w:r>
              <w:rPr>
                <w:b/>
                <w:sz w:val="28"/>
                <w:szCs w:val="24"/>
              </w:rPr>
              <w:t>28</w:t>
            </w:r>
            <w:r w:rsidRPr="009A382B">
              <w:rPr>
                <w:b/>
                <w:sz w:val="28"/>
                <w:szCs w:val="24"/>
                <w:vertAlign w:val="superscript"/>
              </w:rPr>
              <w:t>th</w:t>
            </w:r>
            <w:r>
              <w:rPr>
                <w:b/>
                <w:sz w:val="28"/>
                <w:szCs w:val="24"/>
              </w:rPr>
              <w:t xml:space="preserve"> March</w:t>
            </w:r>
          </w:p>
        </w:tc>
      </w:tr>
      <w:tr w:rsidR="009A382B" w14:paraId="0D17638E" w14:textId="77777777" w:rsidTr="00D924C9">
        <w:trPr>
          <w:trHeight w:val="11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760B1902" w14:textId="77777777" w:rsidR="009A382B" w:rsidRPr="00BB5AD6" w:rsidRDefault="009A382B" w:rsidP="00D924C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47" w:type="dxa"/>
            <w:shd w:val="clear" w:color="auto" w:fill="DBDBDB" w:themeFill="accent3" w:themeFillTint="66"/>
            <w:vAlign w:val="center"/>
          </w:tcPr>
          <w:p w14:paraId="22CB671A" w14:textId="03032CDC" w:rsidR="009A382B" w:rsidRPr="009A382B" w:rsidRDefault="009A382B" w:rsidP="00D924C9">
            <w:pPr>
              <w:pStyle w:val="TableParagraph"/>
              <w:ind w:left="103"/>
              <w:jc w:val="center"/>
              <w:rPr>
                <w:b/>
                <w:bCs/>
                <w:sz w:val="20"/>
                <w:szCs w:val="20"/>
              </w:rPr>
            </w:pPr>
            <w:r w:rsidRPr="009A382B">
              <w:rPr>
                <w:b/>
                <w:bCs/>
              </w:rPr>
              <w:t>Homophones or near homophones</w:t>
            </w:r>
          </w:p>
        </w:tc>
        <w:tc>
          <w:tcPr>
            <w:tcW w:w="2148" w:type="dxa"/>
            <w:shd w:val="clear" w:color="auto" w:fill="DBDBDB" w:themeFill="accent3" w:themeFillTint="66"/>
            <w:vAlign w:val="center"/>
          </w:tcPr>
          <w:p w14:paraId="703F1035" w14:textId="43AD049C" w:rsidR="009A382B" w:rsidRPr="009A382B" w:rsidRDefault="009A382B" w:rsidP="00D924C9">
            <w:pPr>
              <w:pStyle w:val="TableParagraph"/>
              <w:ind w:left="103"/>
              <w:jc w:val="center"/>
              <w:rPr>
                <w:b/>
                <w:bCs/>
                <w:sz w:val="20"/>
                <w:szCs w:val="20"/>
              </w:rPr>
            </w:pPr>
            <w:r w:rsidRPr="009A382B">
              <w:rPr>
                <w:b/>
                <w:bCs/>
                <w:sz w:val="20"/>
                <w:szCs w:val="20"/>
              </w:rPr>
              <w:t>Words with the prefix in- meaning not</w:t>
            </w:r>
          </w:p>
        </w:tc>
        <w:tc>
          <w:tcPr>
            <w:tcW w:w="2148" w:type="dxa"/>
            <w:shd w:val="clear" w:color="auto" w:fill="DBDBDB" w:themeFill="accent3" w:themeFillTint="66"/>
            <w:vAlign w:val="center"/>
          </w:tcPr>
          <w:p w14:paraId="3E5DB132" w14:textId="2C0BA7D9" w:rsidR="009A382B" w:rsidRPr="009A382B" w:rsidRDefault="009A382B" w:rsidP="00D924C9">
            <w:pPr>
              <w:spacing w:after="0" w:line="240" w:lineRule="auto"/>
              <w:jc w:val="center"/>
              <w:rPr>
                <w:b/>
              </w:rPr>
            </w:pPr>
            <w:r w:rsidRPr="009A382B">
              <w:rPr>
                <w:b/>
              </w:rPr>
              <w:t>Words with the prefixes il-, im- and ir-</w:t>
            </w:r>
          </w:p>
        </w:tc>
        <w:tc>
          <w:tcPr>
            <w:tcW w:w="2148" w:type="dxa"/>
            <w:shd w:val="clear" w:color="auto" w:fill="DBDBDB" w:themeFill="accent3" w:themeFillTint="66"/>
            <w:vAlign w:val="center"/>
          </w:tcPr>
          <w:p w14:paraId="2AE5D035" w14:textId="78071415" w:rsidR="009A382B" w:rsidRPr="009A382B" w:rsidRDefault="009A382B" w:rsidP="00D924C9">
            <w:pPr>
              <w:spacing w:after="0" w:line="240" w:lineRule="auto"/>
              <w:jc w:val="center"/>
              <w:rPr>
                <w:b/>
              </w:rPr>
            </w:pPr>
            <w:r w:rsidRPr="009A382B">
              <w:rPr>
                <w:b/>
              </w:rPr>
              <w:t>Words with the prefix sub-</w:t>
            </w:r>
          </w:p>
        </w:tc>
        <w:tc>
          <w:tcPr>
            <w:tcW w:w="2148" w:type="dxa"/>
            <w:shd w:val="clear" w:color="auto" w:fill="DBDBDB" w:themeFill="accent3" w:themeFillTint="66"/>
            <w:vAlign w:val="center"/>
          </w:tcPr>
          <w:p w14:paraId="4D7142AA" w14:textId="12EDC138" w:rsidR="009A382B" w:rsidRPr="009A382B" w:rsidRDefault="009A382B" w:rsidP="00D924C9">
            <w:pPr>
              <w:spacing w:after="0" w:line="240" w:lineRule="auto"/>
              <w:jc w:val="center"/>
              <w:rPr>
                <w:b/>
              </w:rPr>
            </w:pPr>
            <w:r w:rsidRPr="009A382B">
              <w:rPr>
                <w:b/>
              </w:rPr>
              <w:t>Words with the prefix in</w:t>
            </w:r>
            <w:r w:rsidR="0019666E">
              <w:rPr>
                <w:b/>
              </w:rPr>
              <w:t>ter</w:t>
            </w:r>
            <w:r w:rsidRPr="009A382B">
              <w:rPr>
                <w:b/>
              </w:rPr>
              <w:t>-</w:t>
            </w:r>
          </w:p>
        </w:tc>
      </w:tr>
      <w:tr w:rsidR="009A382B" w14:paraId="543CAC6D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5552F25C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6A28A0F7" w14:textId="36912A12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</w:t>
            </w:r>
          </w:p>
        </w:tc>
        <w:tc>
          <w:tcPr>
            <w:tcW w:w="2148" w:type="dxa"/>
            <w:vAlign w:val="center"/>
          </w:tcPr>
          <w:p w14:paraId="33B41300" w14:textId="0B16F6E6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inelegant</w:t>
            </w:r>
          </w:p>
        </w:tc>
        <w:tc>
          <w:tcPr>
            <w:tcW w:w="2148" w:type="dxa"/>
            <w:vAlign w:val="center"/>
          </w:tcPr>
          <w:p w14:paraId="1E49B6BA" w14:textId="7493DD07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 xml:space="preserve">illegal </w:t>
            </w:r>
          </w:p>
        </w:tc>
        <w:tc>
          <w:tcPr>
            <w:tcW w:w="2148" w:type="dxa"/>
            <w:vAlign w:val="center"/>
          </w:tcPr>
          <w:p w14:paraId="0CF3BB3D" w14:textId="6F679629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 xml:space="preserve">submarine </w:t>
            </w:r>
          </w:p>
        </w:tc>
        <w:tc>
          <w:tcPr>
            <w:tcW w:w="2148" w:type="dxa"/>
            <w:vAlign w:val="center"/>
          </w:tcPr>
          <w:p w14:paraId="7D62D971" w14:textId="4EAD425F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 xml:space="preserve">interact </w:t>
            </w:r>
          </w:p>
        </w:tc>
      </w:tr>
      <w:tr w:rsidR="009A382B" w14:paraId="4A984858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36AFAC7D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0C78F78D" w14:textId="34C436BD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knot</w:t>
            </w:r>
          </w:p>
        </w:tc>
        <w:tc>
          <w:tcPr>
            <w:tcW w:w="2148" w:type="dxa"/>
            <w:vAlign w:val="center"/>
          </w:tcPr>
          <w:p w14:paraId="17BDA249" w14:textId="3B793960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incorrect</w:t>
            </w:r>
          </w:p>
        </w:tc>
        <w:tc>
          <w:tcPr>
            <w:tcW w:w="2148" w:type="dxa"/>
            <w:vAlign w:val="center"/>
          </w:tcPr>
          <w:p w14:paraId="610777A0" w14:textId="67934E1A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illegible</w:t>
            </w:r>
          </w:p>
        </w:tc>
        <w:tc>
          <w:tcPr>
            <w:tcW w:w="2148" w:type="dxa"/>
            <w:vAlign w:val="center"/>
          </w:tcPr>
          <w:p w14:paraId="76851C4C" w14:textId="73F89010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subject</w:t>
            </w:r>
          </w:p>
        </w:tc>
        <w:tc>
          <w:tcPr>
            <w:tcW w:w="2148" w:type="dxa"/>
            <w:vAlign w:val="center"/>
          </w:tcPr>
          <w:p w14:paraId="6B9B9461" w14:textId="67D8190A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intercity</w:t>
            </w:r>
          </w:p>
        </w:tc>
      </w:tr>
      <w:tr w:rsidR="009A382B" w14:paraId="54BF380F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4F1C4297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0A3386E8" w14:textId="5A5B3324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accept</w:t>
            </w:r>
          </w:p>
        </w:tc>
        <w:tc>
          <w:tcPr>
            <w:tcW w:w="2148" w:type="dxa"/>
            <w:vAlign w:val="center"/>
          </w:tcPr>
          <w:p w14:paraId="75CB22E8" w14:textId="5B1E2F58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incurable</w:t>
            </w:r>
          </w:p>
        </w:tc>
        <w:tc>
          <w:tcPr>
            <w:tcW w:w="2148" w:type="dxa"/>
            <w:vAlign w:val="center"/>
          </w:tcPr>
          <w:p w14:paraId="0D071A11" w14:textId="19281F54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immature</w:t>
            </w:r>
          </w:p>
        </w:tc>
        <w:tc>
          <w:tcPr>
            <w:tcW w:w="2148" w:type="dxa"/>
            <w:vAlign w:val="center"/>
          </w:tcPr>
          <w:p w14:paraId="647FB459" w14:textId="21BBA8AE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subway</w:t>
            </w:r>
          </w:p>
        </w:tc>
        <w:tc>
          <w:tcPr>
            <w:tcW w:w="2148" w:type="dxa"/>
            <w:vAlign w:val="center"/>
          </w:tcPr>
          <w:p w14:paraId="1236A0B0" w14:textId="68458F5D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international</w:t>
            </w:r>
          </w:p>
        </w:tc>
      </w:tr>
      <w:tr w:rsidR="009A382B" w14:paraId="2EBE5481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46D67329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2C0CD253" w14:textId="64685D9F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peace</w:t>
            </w:r>
          </w:p>
        </w:tc>
        <w:tc>
          <w:tcPr>
            <w:tcW w:w="2148" w:type="dxa"/>
            <w:vAlign w:val="center"/>
          </w:tcPr>
          <w:p w14:paraId="02ED793F" w14:textId="7F78D5A6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indefinite</w:t>
            </w:r>
          </w:p>
        </w:tc>
        <w:tc>
          <w:tcPr>
            <w:tcW w:w="2148" w:type="dxa"/>
            <w:vAlign w:val="center"/>
          </w:tcPr>
          <w:p w14:paraId="6B51171D" w14:textId="334691DD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immortal</w:t>
            </w:r>
          </w:p>
        </w:tc>
        <w:tc>
          <w:tcPr>
            <w:tcW w:w="2148" w:type="dxa"/>
            <w:vAlign w:val="center"/>
          </w:tcPr>
          <w:p w14:paraId="20F09A57" w14:textId="3742E039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submerge</w:t>
            </w:r>
          </w:p>
        </w:tc>
        <w:tc>
          <w:tcPr>
            <w:tcW w:w="2148" w:type="dxa"/>
            <w:vAlign w:val="center"/>
          </w:tcPr>
          <w:p w14:paraId="495DCE40" w14:textId="4F99D0DB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interfere</w:t>
            </w:r>
          </w:p>
        </w:tc>
      </w:tr>
      <w:tr w:rsidR="009A382B" w14:paraId="1DF20488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56BC97E0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1C1B635D" w14:textId="3BEBA6E2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plane</w:t>
            </w:r>
          </w:p>
        </w:tc>
        <w:tc>
          <w:tcPr>
            <w:tcW w:w="2148" w:type="dxa"/>
            <w:vAlign w:val="center"/>
          </w:tcPr>
          <w:p w14:paraId="61BFAB58" w14:textId="0997916F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inflexible</w:t>
            </w:r>
          </w:p>
        </w:tc>
        <w:tc>
          <w:tcPr>
            <w:tcW w:w="2148" w:type="dxa"/>
            <w:vAlign w:val="center"/>
          </w:tcPr>
          <w:p w14:paraId="111D3087" w14:textId="3556958A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impossible</w:t>
            </w:r>
          </w:p>
        </w:tc>
        <w:tc>
          <w:tcPr>
            <w:tcW w:w="2148" w:type="dxa"/>
            <w:vAlign w:val="center"/>
          </w:tcPr>
          <w:p w14:paraId="27DB718D" w14:textId="1BA0A95A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subtropical</w:t>
            </w:r>
          </w:p>
        </w:tc>
        <w:tc>
          <w:tcPr>
            <w:tcW w:w="2148" w:type="dxa"/>
            <w:vAlign w:val="center"/>
          </w:tcPr>
          <w:p w14:paraId="28A00524" w14:textId="5AEE34E1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interview</w:t>
            </w:r>
          </w:p>
        </w:tc>
      </w:tr>
      <w:tr w:rsidR="009A382B" w14:paraId="08E66B61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68A48FB3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0C29AC02" w14:textId="6E0A8968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weather</w:t>
            </w:r>
          </w:p>
        </w:tc>
        <w:tc>
          <w:tcPr>
            <w:tcW w:w="2148" w:type="dxa"/>
            <w:vAlign w:val="center"/>
          </w:tcPr>
          <w:p w14:paraId="35B8845F" w14:textId="0D391C96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inability</w:t>
            </w:r>
          </w:p>
        </w:tc>
        <w:tc>
          <w:tcPr>
            <w:tcW w:w="2148" w:type="dxa"/>
            <w:vAlign w:val="center"/>
          </w:tcPr>
          <w:p w14:paraId="02BAFA78" w14:textId="55B3A932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impatient</w:t>
            </w:r>
          </w:p>
        </w:tc>
        <w:tc>
          <w:tcPr>
            <w:tcW w:w="2148" w:type="dxa"/>
            <w:vAlign w:val="center"/>
          </w:tcPr>
          <w:p w14:paraId="5A278BC8" w14:textId="7D8D8F79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subdivide</w:t>
            </w:r>
          </w:p>
        </w:tc>
        <w:tc>
          <w:tcPr>
            <w:tcW w:w="2148" w:type="dxa"/>
            <w:vAlign w:val="center"/>
          </w:tcPr>
          <w:p w14:paraId="3A2A6EB8" w14:textId="7F6F74F9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intercept</w:t>
            </w:r>
          </w:p>
        </w:tc>
      </w:tr>
      <w:tr w:rsidR="009A382B" w14:paraId="0EE4A1D8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0AB2163F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6D0C3697" w14:textId="74DE4A5A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</w:t>
            </w:r>
          </w:p>
        </w:tc>
        <w:tc>
          <w:tcPr>
            <w:tcW w:w="2148" w:type="dxa"/>
            <w:vAlign w:val="center"/>
          </w:tcPr>
          <w:p w14:paraId="0897388B" w14:textId="5AC3EC99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inadequate</w:t>
            </w:r>
          </w:p>
        </w:tc>
        <w:tc>
          <w:tcPr>
            <w:tcW w:w="2148" w:type="dxa"/>
            <w:vAlign w:val="center"/>
          </w:tcPr>
          <w:p w14:paraId="2C60DF60" w14:textId="686EC9BD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imperfect</w:t>
            </w:r>
          </w:p>
        </w:tc>
        <w:tc>
          <w:tcPr>
            <w:tcW w:w="2148" w:type="dxa"/>
            <w:vAlign w:val="center"/>
          </w:tcPr>
          <w:p w14:paraId="1B66262B" w14:textId="3AC6147C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subheading</w:t>
            </w:r>
          </w:p>
        </w:tc>
        <w:tc>
          <w:tcPr>
            <w:tcW w:w="2148" w:type="dxa"/>
            <w:vAlign w:val="center"/>
          </w:tcPr>
          <w:p w14:paraId="38D2ED41" w14:textId="71E78178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intercom</w:t>
            </w:r>
          </w:p>
        </w:tc>
      </w:tr>
      <w:tr w:rsidR="009A382B" w14:paraId="537769A7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74219D07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48921346" w14:textId="0C58C2D3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whether</w:t>
            </w:r>
          </w:p>
        </w:tc>
        <w:tc>
          <w:tcPr>
            <w:tcW w:w="2148" w:type="dxa"/>
            <w:vAlign w:val="center"/>
          </w:tcPr>
          <w:p w14:paraId="26FA367A" w14:textId="446D1576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invisible</w:t>
            </w:r>
          </w:p>
        </w:tc>
        <w:tc>
          <w:tcPr>
            <w:tcW w:w="2148" w:type="dxa"/>
            <w:vAlign w:val="center"/>
          </w:tcPr>
          <w:p w14:paraId="6808BC30" w14:textId="7D3E4B0C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irregular</w:t>
            </w:r>
          </w:p>
        </w:tc>
        <w:tc>
          <w:tcPr>
            <w:tcW w:w="2148" w:type="dxa"/>
            <w:vAlign w:val="center"/>
          </w:tcPr>
          <w:p w14:paraId="32285D6C" w14:textId="5C0CB8E1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substandard</w:t>
            </w:r>
          </w:p>
        </w:tc>
        <w:tc>
          <w:tcPr>
            <w:tcW w:w="2148" w:type="dxa"/>
            <w:vAlign w:val="center"/>
          </w:tcPr>
          <w:p w14:paraId="5194C5DC" w14:textId="595ED31A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internet</w:t>
            </w:r>
          </w:p>
        </w:tc>
      </w:tr>
      <w:tr w:rsidR="009A382B" w14:paraId="0E9E035F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271D189E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22461CEC" w14:textId="3ED8F797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piece</w:t>
            </w:r>
          </w:p>
        </w:tc>
        <w:tc>
          <w:tcPr>
            <w:tcW w:w="2148" w:type="dxa"/>
            <w:vAlign w:val="center"/>
          </w:tcPr>
          <w:p w14:paraId="76D0540F" w14:textId="1F8D83A4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inactive</w:t>
            </w:r>
          </w:p>
        </w:tc>
        <w:tc>
          <w:tcPr>
            <w:tcW w:w="2148" w:type="dxa"/>
            <w:vAlign w:val="center"/>
          </w:tcPr>
          <w:p w14:paraId="3135CAD9" w14:textId="59D20112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irrelevant</w:t>
            </w:r>
          </w:p>
        </w:tc>
        <w:tc>
          <w:tcPr>
            <w:tcW w:w="2148" w:type="dxa"/>
            <w:vAlign w:val="center"/>
          </w:tcPr>
          <w:p w14:paraId="77B3A2FF" w14:textId="6F1D75CA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subtitle</w:t>
            </w:r>
          </w:p>
        </w:tc>
        <w:tc>
          <w:tcPr>
            <w:tcW w:w="2148" w:type="dxa"/>
            <w:vAlign w:val="center"/>
          </w:tcPr>
          <w:p w14:paraId="41810B5F" w14:textId="25D565B0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interchange</w:t>
            </w:r>
          </w:p>
        </w:tc>
      </w:tr>
      <w:tr w:rsidR="009A382B" w14:paraId="0DCC9652" w14:textId="77777777" w:rsidTr="00D924C9">
        <w:trPr>
          <w:trHeight w:val="300"/>
        </w:trPr>
        <w:tc>
          <w:tcPr>
            <w:tcW w:w="636" w:type="dxa"/>
            <w:vMerge/>
            <w:shd w:val="clear" w:color="auto" w:fill="538135" w:themeFill="accent6" w:themeFillShade="BF"/>
          </w:tcPr>
          <w:p w14:paraId="5EF40E67" w14:textId="77777777" w:rsidR="009A382B" w:rsidRPr="00BB5AD6" w:rsidRDefault="009A382B" w:rsidP="009A382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53D97CC7" w14:textId="5F131F6B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except</w:t>
            </w:r>
          </w:p>
        </w:tc>
        <w:tc>
          <w:tcPr>
            <w:tcW w:w="2148" w:type="dxa"/>
            <w:vAlign w:val="center"/>
          </w:tcPr>
          <w:p w14:paraId="5994C5B1" w14:textId="182DB4AE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A382B">
              <w:rPr>
                <w:rFonts w:cs="Times New Roman"/>
                <w:sz w:val="26"/>
                <w:szCs w:val="26"/>
              </w:rPr>
              <w:t>insecure</w:t>
            </w:r>
          </w:p>
        </w:tc>
        <w:tc>
          <w:tcPr>
            <w:tcW w:w="2148" w:type="dxa"/>
            <w:vAlign w:val="center"/>
          </w:tcPr>
          <w:p w14:paraId="3B710A9E" w14:textId="687FF72A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irresponsible</w:t>
            </w:r>
          </w:p>
        </w:tc>
        <w:tc>
          <w:tcPr>
            <w:tcW w:w="2148" w:type="dxa"/>
            <w:vAlign w:val="center"/>
          </w:tcPr>
          <w:p w14:paraId="7AB117C7" w14:textId="583CAF5B" w:rsidR="009A382B" w:rsidRPr="009A382B" w:rsidRDefault="009A382B" w:rsidP="009A382B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submit</w:t>
            </w:r>
          </w:p>
        </w:tc>
        <w:tc>
          <w:tcPr>
            <w:tcW w:w="2148" w:type="dxa"/>
            <w:vAlign w:val="center"/>
          </w:tcPr>
          <w:p w14:paraId="76EA18F6" w14:textId="06AAD13B" w:rsidR="009A382B" w:rsidRPr="009A382B" w:rsidRDefault="009A382B" w:rsidP="009A382B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A382B">
              <w:rPr>
                <w:sz w:val="26"/>
                <w:szCs w:val="26"/>
              </w:rPr>
              <w:t>interface</w:t>
            </w:r>
          </w:p>
        </w:tc>
      </w:tr>
    </w:tbl>
    <w:p w14:paraId="7CAF927D" w14:textId="77777777" w:rsidR="009A382B" w:rsidRDefault="009A382B" w:rsidP="009A382B"/>
    <w:p w14:paraId="0E4B01BB" w14:textId="77777777" w:rsidR="009A382B" w:rsidRDefault="009A382B"/>
    <w:sectPr w:rsidR="009A382B" w:rsidSect="0016132D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2D"/>
    <w:rsid w:val="0016132D"/>
    <w:rsid w:val="0019666E"/>
    <w:rsid w:val="004F1BBC"/>
    <w:rsid w:val="006752ED"/>
    <w:rsid w:val="00817D81"/>
    <w:rsid w:val="00851F84"/>
    <w:rsid w:val="009A382B"/>
    <w:rsid w:val="00AB6A93"/>
    <w:rsid w:val="00C56785"/>
    <w:rsid w:val="00E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CDE5"/>
  <w15:chartTrackingRefBased/>
  <w15:docId w15:val="{2B5C5BED-F744-4CAA-9CFC-CB6F6F6D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2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6132D"/>
    <w:pPr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Dew</dc:creator>
  <cp:keywords/>
  <dc:description/>
  <cp:lastModifiedBy>Vicki Smith</cp:lastModifiedBy>
  <cp:revision>5</cp:revision>
  <dcterms:created xsi:type="dcterms:W3CDTF">2024-02-22T16:18:00Z</dcterms:created>
  <dcterms:modified xsi:type="dcterms:W3CDTF">2024-02-22T16:53:00Z</dcterms:modified>
</cp:coreProperties>
</file>